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54AD" w:rsidRDefault="00B154AD" w:rsidP="00B154AD">
      <w:pPr>
        <w:pStyle w:val="NormalWeb"/>
        <w:rPr>
          <w:rFonts w:ascii="Calibri" w:hAnsi="Calibri"/>
          <w:sz w:val="22"/>
          <w:szCs w:val="22"/>
        </w:rPr>
      </w:pPr>
      <w:r>
        <w:rPr>
          <w:rFonts w:ascii="Arial" w:hAnsi="Arial" w:cs="Arial"/>
          <w:b/>
          <w:bCs/>
          <w:sz w:val="20"/>
          <w:szCs w:val="20"/>
        </w:rPr>
        <w:t>Sigorta Acenteleri İcra Komitesi Seçimlerine İlişkin Duyuru</w:t>
      </w:r>
    </w:p>
    <w:p w:rsidR="00B154AD" w:rsidRDefault="00B154AD" w:rsidP="00B154AD">
      <w:pPr>
        <w:pStyle w:val="NormalWeb"/>
        <w:rPr>
          <w:rFonts w:ascii="Calibri" w:hAnsi="Calibri"/>
          <w:sz w:val="22"/>
          <w:szCs w:val="22"/>
        </w:rPr>
      </w:pPr>
      <w:r>
        <w:rPr>
          <w:rFonts w:ascii="Calibri" w:hAnsi="Calibri"/>
          <w:sz w:val="22"/>
          <w:szCs w:val="22"/>
        </w:rPr>
        <w:t xml:space="preserve">Sigorta Acenteleri Sektör Meclisi ile Sigorta Acenteleri İcra Komitesi Seçimlerine Dair </w:t>
      </w:r>
      <w:proofErr w:type="spellStart"/>
      <w:r>
        <w:rPr>
          <w:rFonts w:ascii="Calibri" w:hAnsi="Calibri"/>
          <w:sz w:val="22"/>
          <w:szCs w:val="22"/>
        </w:rPr>
        <w:t>Usûl</w:t>
      </w:r>
      <w:proofErr w:type="spellEnd"/>
      <w:r>
        <w:rPr>
          <w:rFonts w:ascii="Calibri" w:hAnsi="Calibri"/>
          <w:sz w:val="22"/>
          <w:szCs w:val="22"/>
        </w:rPr>
        <w:t xml:space="preserve"> ve Esaslar uyarınca; “Sigorta Acenteleri İcra Komitesi </w:t>
      </w:r>
      <w:proofErr w:type="spellStart"/>
      <w:r>
        <w:rPr>
          <w:rFonts w:ascii="Calibri" w:hAnsi="Calibri"/>
          <w:sz w:val="22"/>
          <w:szCs w:val="22"/>
        </w:rPr>
        <w:t>Seçimi”nin</w:t>
      </w:r>
      <w:proofErr w:type="spellEnd"/>
      <w:r>
        <w:rPr>
          <w:rFonts w:ascii="Calibri" w:hAnsi="Calibri"/>
          <w:sz w:val="22"/>
          <w:szCs w:val="22"/>
        </w:rPr>
        <w:t xml:space="preserve"> 17 Aralık 2013 Salı günü Birliğimiz Merkezinde gerçekleştirilmesine karar verilmiştir. İcra Komitesi üyesi adayı olmak isteyen Sigorta Acenteleri Sektör Meclisi üyelerinin adı geçen Esaslarda belirtilen seçilme yeterliliğine sahip olduğuna dair bir taahhütname ve adaylık başvurusuna ilişkin dilekçeyi, 12 – 13 Aralık tarihlerinde Birliğimize ulaştırmaları gerekmektedir.</w:t>
      </w:r>
    </w:p>
    <w:p w:rsidR="00B154AD" w:rsidRDefault="00B154AD" w:rsidP="00B154AD">
      <w:r>
        <w:t>Önemle duyurulur.</w:t>
      </w:r>
    </w:p>
    <w:p w:rsidR="00B154AD" w:rsidRDefault="00B154AD" w:rsidP="00B154AD"/>
    <w:p w:rsidR="00B154AD" w:rsidRDefault="00B154AD" w:rsidP="00B154AD">
      <w:r>
        <w:t>EK: Dilekçe Örnekleri</w:t>
      </w:r>
    </w:p>
    <w:p w:rsidR="00B154AD" w:rsidRDefault="0031704F" w:rsidP="00B154AD">
      <w:hyperlink r:id="rId5" w:history="1">
        <w:r w:rsidR="00B154AD" w:rsidRPr="00B154AD">
          <w:rPr>
            <w:rStyle w:val="Kpr"/>
          </w:rPr>
          <w:t>Örnek</w:t>
        </w:r>
        <w:r w:rsidR="00B154AD" w:rsidRPr="00B154AD">
          <w:rPr>
            <w:rStyle w:val="Kpr"/>
          </w:rPr>
          <w:t xml:space="preserve"> </w:t>
        </w:r>
        <w:r w:rsidR="00B154AD" w:rsidRPr="00B154AD">
          <w:rPr>
            <w:rStyle w:val="Kpr"/>
          </w:rPr>
          <w:t>1</w:t>
        </w:r>
      </w:hyperlink>
    </w:p>
    <w:p w:rsidR="00B154AD" w:rsidRDefault="0031704F" w:rsidP="00B154AD">
      <w:hyperlink r:id="rId6" w:history="1">
        <w:r w:rsidR="00B154AD" w:rsidRPr="00B154AD">
          <w:rPr>
            <w:rStyle w:val="Kpr"/>
          </w:rPr>
          <w:t>Örnek 2</w:t>
        </w:r>
      </w:hyperlink>
      <w:bookmarkStart w:id="0" w:name="_GoBack"/>
      <w:bookmarkEnd w:id="0"/>
    </w:p>
    <w:p w:rsidR="0006720D" w:rsidRDefault="0006720D"/>
    <w:sectPr w:rsidR="0006720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54AD"/>
    <w:rsid w:val="0006720D"/>
    <w:rsid w:val="00150A1C"/>
    <w:rsid w:val="0031704F"/>
    <w:rsid w:val="006005BC"/>
    <w:rsid w:val="0065207D"/>
    <w:rsid w:val="00B154AD"/>
    <w:rsid w:val="00B87EC5"/>
    <w:rsid w:val="00C92E86"/>
    <w:rsid w:val="00D573D0"/>
    <w:rsid w:val="00E4718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54AD"/>
    <w:pPr>
      <w:spacing w:after="0" w:line="240" w:lineRule="auto"/>
    </w:pPr>
    <w:rPr>
      <w:rFonts w:ascii="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B154AD"/>
    <w:pPr>
      <w:spacing w:before="100" w:beforeAutospacing="1" w:after="100" w:afterAutospacing="1"/>
    </w:pPr>
    <w:rPr>
      <w:rFonts w:ascii="Times New Roman" w:hAnsi="Times New Roman"/>
      <w:sz w:val="24"/>
      <w:szCs w:val="24"/>
      <w:lang w:eastAsia="tr-TR"/>
    </w:rPr>
  </w:style>
  <w:style w:type="character" w:styleId="Kpr">
    <w:name w:val="Hyperlink"/>
    <w:basedOn w:val="VarsaylanParagrafYazTipi"/>
    <w:uiPriority w:val="99"/>
    <w:unhideWhenUsed/>
    <w:rsid w:val="00B154AD"/>
    <w:rPr>
      <w:color w:val="0000FF" w:themeColor="hyperlink"/>
      <w:u w:val="single"/>
    </w:rPr>
  </w:style>
  <w:style w:type="character" w:styleId="zlenenKpr">
    <w:name w:val="FollowedHyperlink"/>
    <w:basedOn w:val="VarsaylanParagrafYazTipi"/>
    <w:uiPriority w:val="99"/>
    <w:semiHidden/>
    <w:unhideWhenUsed/>
    <w:rsid w:val="00C92E8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54AD"/>
    <w:pPr>
      <w:spacing w:after="0" w:line="240" w:lineRule="auto"/>
    </w:pPr>
    <w:rPr>
      <w:rFonts w:ascii="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B154AD"/>
    <w:pPr>
      <w:spacing w:before="100" w:beforeAutospacing="1" w:after="100" w:afterAutospacing="1"/>
    </w:pPr>
    <w:rPr>
      <w:rFonts w:ascii="Times New Roman" w:hAnsi="Times New Roman"/>
      <w:sz w:val="24"/>
      <w:szCs w:val="24"/>
      <w:lang w:eastAsia="tr-TR"/>
    </w:rPr>
  </w:style>
  <w:style w:type="character" w:styleId="Kpr">
    <w:name w:val="Hyperlink"/>
    <w:basedOn w:val="VarsaylanParagrafYazTipi"/>
    <w:uiPriority w:val="99"/>
    <w:unhideWhenUsed/>
    <w:rsid w:val="00B154AD"/>
    <w:rPr>
      <w:color w:val="0000FF" w:themeColor="hyperlink"/>
      <w:u w:val="single"/>
    </w:rPr>
  </w:style>
  <w:style w:type="character" w:styleId="zlenenKpr">
    <w:name w:val="FollowedHyperlink"/>
    <w:basedOn w:val="VarsaylanParagrafYazTipi"/>
    <w:uiPriority w:val="99"/>
    <w:semiHidden/>
    <w:unhideWhenUsed/>
    <w:rsid w:val="00C92E8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5628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tobb.org.tr/SigortacilikMudurlugu/SigortaAcenteleri/Dokumanlar/duyurular/IcraKomitesiSecimleri/dilekce2.doc" TargetMode="External"/><Relationship Id="rId5" Type="http://schemas.openxmlformats.org/officeDocument/2006/relationships/hyperlink" Target="http://www.tobb.org.tr/SigortacilikMudurlugu/SigortaAcenteleri/Dokumanlar/duyurular/IcraKomitesiSecimleri/dilekce1.doc"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136</Words>
  <Characters>781</Characters>
  <Application>Microsoft Office Word</Application>
  <DocSecurity>0</DocSecurity>
  <Lines>6</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2</cp:revision>
  <dcterms:created xsi:type="dcterms:W3CDTF">2014-10-16T10:45:00Z</dcterms:created>
  <dcterms:modified xsi:type="dcterms:W3CDTF">2014-10-16T10:45:00Z</dcterms:modified>
</cp:coreProperties>
</file>